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6E" w:rsidRPr="000160F0" w:rsidRDefault="002A706E" w:rsidP="00D65799">
      <w:pPr>
        <w:spacing w:line="276" w:lineRule="auto"/>
        <w:jc w:val="center"/>
        <w:rPr>
          <w:rStyle w:val="FontStyle101"/>
          <w:b/>
          <w:sz w:val="28"/>
          <w:szCs w:val="28"/>
        </w:rPr>
      </w:pPr>
      <w:r w:rsidRPr="000160F0">
        <w:rPr>
          <w:rStyle w:val="FontStyle101"/>
          <w:b/>
          <w:sz w:val="28"/>
          <w:szCs w:val="28"/>
        </w:rPr>
        <w:t>ТЕХНОЛОГИЧЕСКИЕ СПОСОБЫ ФОРМООБРАЗОВАНИЯ ЗУБЬЕВ ВТУЛОК С РАЗЛИЧНОГО РОДА МОДИФИКАЦИЯМИ БОКОВОЙ ПОВЕРХНОСТИ</w:t>
      </w:r>
    </w:p>
    <w:p w:rsidR="002A706E" w:rsidRPr="002A706E" w:rsidRDefault="002A706E" w:rsidP="00D65799">
      <w:pPr>
        <w:spacing w:line="276" w:lineRule="auto"/>
        <w:jc w:val="center"/>
        <w:rPr>
          <w:rStyle w:val="FontStyle101"/>
          <w:b/>
          <w:sz w:val="14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1"/>
        <w:gridCol w:w="1375"/>
        <w:gridCol w:w="2282"/>
        <w:gridCol w:w="2562"/>
        <w:gridCol w:w="706"/>
        <w:gridCol w:w="4624"/>
      </w:tblGrid>
      <w:tr w:rsidR="000160F0" w:rsidTr="000160F0">
        <w:tc>
          <w:tcPr>
            <w:tcW w:w="4338" w:type="dxa"/>
          </w:tcPr>
          <w:p w:rsidR="002A706E" w:rsidRDefault="002A706E" w:rsidP="000160F0">
            <w:pPr>
              <w:spacing w:line="276" w:lineRule="auto"/>
              <w:jc w:val="center"/>
              <w:rPr>
                <w:rStyle w:val="FontStyle101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EF2DC55" wp14:editId="35FB6353">
                  <wp:extent cx="2734310" cy="823595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35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310" cy="823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706E" w:rsidRPr="002A706E" w:rsidRDefault="002A706E" w:rsidP="000160F0">
            <w:pPr>
              <w:jc w:val="center"/>
              <w:rPr>
                <w:rStyle w:val="FontStyle101"/>
                <w:bCs/>
                <w:color w:val="000000"/>
                <w:sz w:val="28"/>
                <w:szCs w:val="28"/>
              </w:rPr>
            </w:pPr>
            <w:r w:rsidRPr="000E6867">
              <w:rPr>
                <w:bCs/>
                <w:color w:val="000000"/>
                <w:sz w:val="28"/>
                <w:szCs w:val="28"/>
              </w:rPr>
              <w:t>а)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   </w:t>
            </w:r>
            <w:r w:rsidRPr="000E6867">
              <w:rPr>
                <w:bCs/>
                <w:color w:val="000000"/>
                <w:sz w:val="28"/>
                <w:szCs w:val="28"/>
              </w:rPr>
              <w:t>б)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</w:t>
            </w:r>
            <w:r w:rsidRPr="000E6867">
              <w:rPr>
                <w:bCs/>
                <w:color w:val="000000"/>
                <w:sz w:val="28"/>
                <w:szCs w:val="28"/>
              </w:rPr>
              <w:t>в)</w:t>
            </w:r>
          </w:p>
        </w:tc>
        <w:tc>
          <w:tcPr>
            <w:tcW w:w="3633" w:type="dxa"/>
            <w:gridSpan w:val="2"/>
          </w:tcPr>
          <w:p w:rsidR="002A706E" w:rsidRDefault="002A706E" w:rsidP="000160F0">
            <w:pPr>
              <w:spacing w:line="276" w:lineRule="auto"/>
              <w:jc w:val="center"/>
              <w:rPr>
                <w:rStyle w:val="FontStyle101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81E34B5" wp14:editId="09D8B729">
                  <wp:extent cx="1339913" cy="1043481"/>
                  <wp:effectExtent l="0" t="0" r="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631" cy="1045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  <w:gridSpan w:val="2"/>
          </w:tcPr>
          <w:p w:rsidR="002A706E" w:rsidRDefault="002A706E" w:rsidP="000160F0">
            <w:pPr>
              <w:spacing w:line="276" w:lineRule="auto"/>
              <w:jc w:val="center"/>
              <w:rPr>
                <w:rStyle w:val="FontStyle101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9F7443C" wp14:editId="7E018F4E">
                  <wp:extent cx="1901228" cy="1029892"/>
                  <wp:effectExtent l="0" t="0" r="381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51" cy="1029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9" w:type="dxa"/>
          </w:tcPr>
          <w:p w:rsidR="002A706E" w:rsidRDefault="002A706E" w:rsidP="000160F0">
            <w:pPr>
              <w:spacing w:line="276" w:lineRule="auto"/>
              <w:jc w:val="center"/>
              <w:rPr>
                <w:rStyle w:val="FontStyle101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CE3978D" wp14:editId="6239CB92">
                  <wp:extent cx="878205" cy="115887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115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F0" w:rsidTr="000160F0">
        <w:tc>
          <w:tcPr>
            <w:tcW w:w="4338" w:type="dxa"/>
          </w:tcPr>
          <w:p w:rsidR="002A706E" w:rsidRPr="000160F0" w:rsidRDefault="002A706E" w:rsidP="000160F0">
            <w:pPr>
              <w:jc w:val="center"/>
              <w:rPr>
                <w:rStyle w:val="FontStyle101"/>
                <w:b/>
              </w:rPr>
            </w:pPr>
            <w:r w:rsidRPr="000160F0">
              <w:rPr>
                <w:bCs/>
                <w:color w:val="000000"/>
              </w:rPr>
              <w:t xml:space="preserve">Схема закругления кромок зубьев: а, б - пальцевой конусной фрезой; </w:t>
            </w:r>
            <w:proofErr w:type="gramStart"/>
            <w:r w:rsidRPr="000160F0">
              <w:rPr>
                <w:bCs/>
                <w:color w:val="000000"/>
              </w:rPr>
              <w:t>в</w:t>
            </w:r>
            <w:proofErr w:type="gramEnd"/>
            <w:r w:rsidRPr="000160F0">
              <w:rPr>
                <w:bCs/>
                <w:color w:val="000000"/>
              </w:rPr>
              <w:t xml:space="preserve"> - пальцевой фасонной фрезой</w:t>
            </w:r>
          </w:p>
        </w:tc>
        <w:tc>
          <w:tcPr>
            <w:tcW w:w="3633" w:type="dxa"/>
            <w:gridSpan w:val="2"/>
          </w:tcPr>
          <w:p w:rsidR="002A706E" w:rsidRPr="000160F0" w:rsidRDefault="002A706E" w:rsidP="000160F0">
            <w:pPr>
              <w:pStyle w:val="Style8"/>
              <w:widowControl/>
              <w:jc w:val="center"/>
              <w:rPr>
                <w:rStyle w:val="FontStyle101"/>
                <w:bCs/>
              </w:rPr>
            </w:pPr>
            <w:r w:rsidRPr="000160F0">
              <w:rPr>
                <w:rStyle w:val="FontStyle73"/>
                <w:b w:val="0"/>
                <w:sz w:val="24"/>
                <w:szCs w:val="24"/>
              </w:rPr>
              <w:t>Схема центрирования вершин зубьев втулки по впади</w:t>
            </w:r>
            <w:r w:rsidRPr="000160F0">
              <w:rPr>
                <w:rStyle w:val="FontStyle73"/>
                <w:b w:val="0"/>
                <w:sz w:val="24"/>
                <w:szCs w:val="24"/>
              </w:rPr>
              <w:softHyphen/>
              <w:t>нам зубьев обоймы.</w:t>
            </w:r>
          </w:p>
        </w:tc>
        <w:tc>
          <w:tcPr>
            <w:tcW w:w="3390" w:type="dxa"/>
            <w:gridSpan w:val="2"/>
          </w:tcPr>
          <w:p w:rsidR="002A706E" w:rsidRPr="000160F0" w:rsidRDefault="002A706E" w:rsidP="000160F0">
            <w:pPr>
              <w:jc w:val="center"/>
              <w:rPr>
                <w:rStyle w:val="FontStyle101"/>
                <w:b/>
              </w:rPr>
            </w:pPr>
            <w:r w:rsidRPr="000160F0">
              <w:rPr>
                <w:bCs/>
                <w:color w:val="000000"/>
              </w:rPr>
              <w:t xml:space="preserve">Инструментальная рейка для нарезания зубьев с </w:t>
            </w:r>
            <w:r w:rsidRPr="000160F0">
              <w:rPr>
                <w:bCs/>
                <w:color w:val="000000"/>
              </w:rPr>
              <w:t>профильной модификацией</w:t>
            </w:r>
          </w:p>
        </w:tc>
        <w:tc>
          <w:tcPr>
            <w:tcW w:w="4559" w:type="dxa"/>
          </w:tcPr>
          <w:p w:rsidR="002A706E" w:rsidRPr="000160F0" w:rsidRDefault="002A706E" w:rsidP="000160F0">
            <w:pPr>
              <w:jc w:val="center"/>
              <w:rPr>
                <w:rStyle w:val="FontStyle101"/>
                <w:b/>
              </w:rPr>
            </w:pPr>
            <w:r w:rsidRPr="000160F0">
              <w:rPr>
                <w:rStyle w:val="FontStyle102"/>
              </w:rPr>
              <w:t>Схема фрезерования бочкообразных зубьев пальцевой модульной фрезой</w:t>
            </w:r>
          </w:p>
        </w:tc>
      </w:tr>
      <w:tr w:rsidR="002A706E" w:rsidTr="000160F0">
        <w:tc>
          <w:tcPr>
            <w:tcW w:w="4338" w:type="dxa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noProof/>
              </w:rPr>
              <w:drawing>
                <wp:inline distT="0" distB="0" distL="0" distR="0" wp14:anchorId="4D4D7B3F" wp14:editId="307DF4EE">
                  <wp:extent cx="1258570" cy="14306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143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3" w:type="dxa"/>
            <w:gridSpan w:val="2"/>
          </w:tcPr>
          <w:p w:rsidR="002A706E" w:rsidRPr="000160F0" w:rsidRDefault="002A706E" w:rsidP="000160F0">
            <w:pPr>
              <w:pStyle w:val="Style8"/>
              <w:widowControl/>
              <w:jc w:val="center"/>
              <w:rPr>
                <w:rStyle w:val="FontStyle73"/>
                <w:b w:val="0"/>
                <w:sz w:val="24"/>
                <w:szCs w:val="24"/>
              </w:rPr>
            </w:pPr>
            <w:r w:rsidRPr="000160F0">
              <w:rPr>
                <w:noProof/>
              </w:rPr>
              <w:drawing>
                <wp:inline distT="0" distB="0" distL="0" distR="0" wp14:anchorId="6B2A2E84" wp14:editId="4C4778E9">
                  <wp:extent cx="1892300" cy="1330960"/>
                  <wp:effectExtent l="0" t="0" r="0" b="254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133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  <w:gridSpan w:val="2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noProof/>
              </w:rPr>
              <w:drawing>
                <wp:inline distT="0" distB="0" distL="0" distR="0" wp14:anchorId="6CF65F54" wp14:editId="42B40DCE">
                  <wp:extent cx="1101927" cy="1394233"/>
                  <wp:effectExtent l="0" t="0" r="317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13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889" cy="139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9" w:type="dxa"/>
          </w:tcPr>
          <w:p w:rsidR="002A706E" w:rsidRPr="000160F0" w:rsidRDefault="002A706E" w:rsidP="000160F0">
            <w:pPr>
              <w:jc w:val="center"/>
              <w:rPr>
                <w:rStyle w:val="FontStyle102"/>
              </w:rPr>
            </w:pPr>
            <w:r w:rsidRPr="000160F0">
              <w:rPr>
                <w:noProof/>
              </w:rPr>
              <w:drawing>
                <wp:inline distT="0" distB="0" distL="0" distR="0" wp14:anchorId="10826E15" wp14:editId="76C5D1B9">
                  <wp:extent cx="1330859" cy="1385149"/>
                  <wp:effectExtent l="0" t="0" r="3175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93" t="15917" r="1022" b="18"/>
                          <a:stretch/>
                        </pic:blipFill>
                        <pic:spPr bwMode="auto">
                          <a:xfrm>
                            <a:off x="0" y="0"/>
                            <a:ext cx="1330960" cy="1385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06E" w:rsidTr="000160F0">
        <w:tc>
          <w:tcPr>
            <w:tcW w:w="4338" w:type="dxa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rStyle w:val="FontStyle102"/>
              </w:rPr>
              <w:t>Схема продольной модификации зубьев дисковой модульной фрезой</w:t>
            </w:r>
          </w:p>
        </w:tc>
        <w:tc>
          <w:tcPr>
            <w:tcW w:w="3633" w:type="dxa"/>
            <w:gridSpan w:val="2"/>
          </w:tcPr>
          <w:p w:rsidR="002A706E" w:rsidRPr="000160F0" w:rsidRDefault="002A706E" w:rsidP="000160F0">
            <w:pPr>
              <w:pStyle w:val="Style8"/>
              <w:widowControl/>
              <w:jc w:val="center"/>
              <w:rPr>
                <w:rStyle w:val="FontStyle73"/>
                <w:b w:val="0"/>
                <w:sz w:val="24"/>
                <w:szCs w:val="24"/>
              </w:rPr>
            </w:pPr>
            <w:r w:rsidRPr="000160F0">
              <w:rPr>
                <w:color w:val="000000"/>
              </w:rPr>
              <w:t>Схема фрезерования бочкообразных зубьев червячной фрезой по копиру</w:t>
            </w:r>
          </w:p>
        </w:tc>
        <w:tc>
          <w:tcPr>
            <w:tcW w:w="3390" w:type="dxa"/>
            <w:gridSpan w:val="2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rStyle w:val="FontStyle99"/>
                <w:sz w:val="24"/>
                <w:szCs w:val="24"/>
              </w:rPr>
              <w:t>Схема фрезерования бочко</w:t>
            </w:r>
            <w:r w:rsidRPr="000160F0">
              <w:rPr>
                <w:rStyle w:val="FontStyle99"/>
                <w:sz w:val="24"/>
                <w:szCs w:val="24"/>
              </w:rPr>
              <w:softHyphen/>
              <w:t>образных зубьев червячной фрезой с применением колебательного дви</w:t>
            </w:r>
            <w:r w:rsidRPr="000160F0">
              <w:rPr>
                <w:rStyle w:val="FontStyle99"/>
                <w:sz w:val="24"/>
                <w:szCs w:val="24"/>
              </w:rPr>
              <w:softHyphen/>
              <w:t>жения заготовки</w:t>
            </w:r>
          </w:p>
        </w:tc>
        <w:tc>
          <w:tcPr>
            <w:tcW w:w="4559" w:type="dxa"/>
          </w:tcPr>
          <w:p w:rsidR="002A706E" w:rsidRPr="000160F0" w:rsidRDefault="002A706E" w:rsidP="000160F0">
            <w:pPr>
              <w:jc w:val="center"/>
              <w:rPr>
                <w:rStyle w:val="FontStyle102"/>
              </w:rPr>
            </w:pPr>
            <w:r w:rsidRPr="000160F0">
              <w:rPr>
                <w:rStyle w:val="FontStyle99"/>
                <w:sz w:val="24"/>
                <w:szCs w:val="24"/>
              </w:rPr>
              <w:t>Схема фрезерования бочко</w:t>
            </w:r>
            <w:r w:rsidRPr="000160F0">
              <w:rPr>
                <w:rStyle w:val="FontStyle99"/>
                <w:sz w:val="24"/>
                <w:szCs w:val="24"/>
              </w:rPr>
              <w:softHyphen/>
              <w:t>образных зубьев червячной фрезой с применением неравномерного вра</w:t>
            </w:r>
            <w:r w:rsidRPr="000160F0">
              <w:rPr>
                <w:rStyle w:val="FontStyle99"/>
                <w:sz w:val="24"/>
                <w:szCs w:val="24"/>
              </w:rPr>
              <w:softHyphen/>
              <w:t>щения заготовки</w:t>
            </w:r>
          </w:p>
        </w:tc>
      </w:tr>
      <w:tr w:rsidR="002A706E" w:rsidTr="000160F0">
        <w:tc>
          <w:tcPr>
            <w:tcW w:w="4338" w:type="dxa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noProof/>
              </w:rPr>
              <w:drawing>
                <wp:inline distT="0" distB="0" distL="0" distR="0" wp14:anchorId="146BBDD6" wp14:editId="045E7604">
                  <wp:extent cx="1163617" cy="1403287"/>
                  <wp:effectExtent l="0" t="0" r="0" b="698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731" cy="140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3" w:type="dxa"/>
            <w:gridSpan w:val="2"/>
          </w:tcPr>
          <w:p w:rsidR="002A706E" w:rsidRPr="000160F0" w:rsidRDefault="002A706E" w:rsidP="000160F0">
            <w:pPr>
              <w:pStyle w:val="Style8"/>
              <w:widowControl/>
              <w:jc w:val="center"/>
              <w:rPr>
                <w:rStyle w:val="FontStyle73"/>
                <w:b w:val="0"/>
                <w:sz w:val="24"/>
                <w:szCs w:val="24"/>
              </w:rPr>
            </w:pPr>
            <w:r w:rsidRPr="000160F0">
              <w:rPr>
                <w:noProof/>
              </w:rPr>
              <w:drawing>
                <wp:inline distT="0" distB="0" distL="0" distR="0" wp14:anchorId="36E21E91" wp14:editId="1BBB7379">
                  <wp:extent cx="1186180" cy="118618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80" cy="1186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  <w:gridSpan w:val="2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noProof/>
              </w:rPr>
              <w:drawing>
                <wp:inline distT="0" distB="0" distL="0" distR="0" wp14:anchorId="0149B7C9" wp14:editId="041C50CC">
                  <wp:extent cx="1600326" cy="1299867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696" cy="130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9" w:type="dxa"/>
          </w:tcPr>
          <w:p w:rsidR="002A706E" w:rsidRPr="000160F0" w:rsidRDefault="000160F0" w:rsidP="000160F0">
            <w:pPr>
              <w:jc w:val="center"/>
              <w:rPr>
                <w:rStyle w:val="FontStyle102"/>
              </w:rPr>
            </w:pPr>
            <w:r w:rsidRPr="000160F0">
              <w:rPr>
                <w:noProof/>
              </w:rPr>
              <w:drawing>
                <wp:inline distT="0" distB="0" distL="0" distR="0" wp14:anchorId="4D544D1E" wp14:editId="361F6748">
                  <wp:extent cx="2398815" cy="1258150"/>
                  <wp:effectExtent l="0" t="0" r="190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083" cy="125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06E" w:rsidTr="000160F0">
        <w:tc>
          <w:tcPr>
            <w:tcW w:w="4338" w:type="dxa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rStyle w:val="FontStyle102"/>
              </w:rPr>
              <w:t xml:space="preserve">Схема </w:t>
            </w:r>
            <w:proofErr w:type="gramStart"/>
            <w:r w:rsidRPr="000160F0">
              <w:rPr>
                <w:rStyle w:val="FontStyle102"/>
              </w:rPr>
              <w:t>диагонального</w:t>
            </w:r>
            <w:proofErr w:type="gramEnd"/>
            <w:r w:rsidRPr="000160F0">
              <w:rPr>
                <w:rStyle w:val="FontStyle102"/>
              </w:rPr>
              <w:t xml:space="preserve"> </w:t>
            </w:r>
            <w:proofErr w:type="spellStart"/>
            <w:r w:rsidRPr="000160F0">
              <w:rPr>
                <w:rStyle w:val="FontStyle102"/>
              </w:rPr>
              <w:t>зубофрезерования</w:t>
            </w:r>
            <w:proofErr w:type="spellEnd"/>
            <w:r w:rsidRPr="000160F0">
              <w:rPr>
                <w:rStyle w:val="FontStyle102"/>
              </w:rPr>
              <w:t xml:space="preserve"> бочкообразных зубьев червячной фрезой</w:t>
            </w:r>
          </w:p>
        </w:tc>
        <w:tc>
          <w:tcPr>
            <w:tcW w:w="3633" w:type="dxa"/>
            <w:gridSpan w:val="2"/>
          </w:tcPr>
          <w:p w:rsidR="002A706E" w:rsidRPr="000160F0" w:rsidRDefault="002A706E" w:rsidP="000160F0">
            <w:pPr>
              <w:pStyle w:val="Style8"/>
              <w:widowControl/>
              <w:jc w:val="center"/>
              <w:rPr>
                <w:rStyle w:val="FontStyle73"/>
                <w:b w:val="0"/>
                <w:sz w:val="24"/>
                <w:szCs w:val="24"/>
              </w:rPr>
            </w:pPr>
            <w:r w:rsidRPr="000160F0">
              <w:rPr>
                <w:rStyle w:val="FontStyle105"/>
              </w:rPr>
              <w:t>Схема долбления зубьев с продольной модификацией при качании заготовки</w:t>
            </w:r>
          </w:p>
        </w:tc>
        <w:tc>
          <w:tcPr>
            <w:tcW w:w="3390" w:type="dxa"/>
            <w:gridSpan w:val="2"/>
          </w:tcPr>
          <w:p w:rsidR="002A706E" w:rsidRPr="000160F0" w:rsidRDefault="002A706E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rStyle w:val="FontStyle102"/>
              </w:rPr>
              <w:t>Схема долбления зубьев с продольной модификацией при возвратно-</w:t>
            </w:r>
            <w:proofErr w:type="spellStart"/>
            <w:r w:rsidRPr="000160F0">
              <w:rPr>
                <w:rStyle w:val="FontStyle102"/>
              </w:rPr>
              <w:t>качательном</w:t>
            </w:r>
            <w:proofErr w:type="spellEnd"/>
            <w:r w:rsidRPr="000160F0">
              <w:rPr>
                <w:rStyle w:val="FontStyle102"/>
              </w:rPr>
              <w:t xml:space="preserve"> движении </w:t>
            </w:r>
            <w:proofErr w:type="spellStart"/>
            <w:r w:rsidRPr="000160F0">
              <w:rPr>
                <w:rStyle w:val="FontStyle102"/>
              </w:rPr>
              <w:t>долбяка</w:t>
            </w:r>
            <w:proofErr w:type="spellEnd"/>
          </w:p>
        </w:tc>
        <w:tc>
          <w:tcPr>
            <w:tcW w:w="4559" w:type="dxa"/>
          </w:tcPr>
          <w:p w:rsidR="002A706E" w:rsidRPr="000160F0" w:rsidRDefault="000160F0" w:rsidP="000160F0">
            <w:pPr>
              <w:jc w:val="center"/>
              <w:rPr>
                <w:rStyle w:val="FontStyle102"/>
              </w:rPr>
            </w:pPr>
            <w:r w:rsidRPr="000160F0">
              <w:rPr>
                <w:rStyle w:val="FontStyle93"/>
              </w:rPr>
              <w:t xml:space="preserve">Схема устройства </w:t>
            </w:r>
            <w:proofErr w:type="gramStart"/>
            <w:r w:rsidRPr="000160F0">
              <w:rPr>
                <w:rStyle w:val="FontStyle93"/>
              </w:rPr>
              <w:t>для</w:t>
            </w:r>
            <w:proofErr w:type="gramEnd"/>
            <w:r w:rsidRPr="000160F0">
              <w:rPr>
                <w:rStyle w:val="FontStyle93"/>
              </w:rPr>
              <w:t xml:space="preserve"> бочкообразного </w:t>
            </w:r>
            <w:proofErr w:type="spellStart"/>
            <w:r w:rsidRPr="000160F0">
              <w:rPr>
                <w:rStyle w:val="FontStyle93"/>
              </w:rPr>
              <w:t>зубошевингования</w:t>
            </w:r>
            <w:proofErr w:type="spellEnd"/>
            <w:r w:rsidRPr="000160F0">
              <w:rPr>
                <w:rStyle w:val="FontStyle93"/>
              </w:rPr>
              <w:t xml:space="preserve"> с тангенциальной подачей</w:t>
            </w:r>
          </w:p>
        </w:tc>
      </w:tr>
      <w:tr w:rsidR="000160F0" w:rsidTr="000160F0">
        <w:tc>
          <w:tcPr>
            <w:tcW w:w="4338" w:type="dxa"/>
          </w:tcPr>
          <w:p w:rsidR="000160F0" w:rsidRPr="000160F0" w:rsidRDefault="000160F0" w:rsidP="000160F0">
            <w:pPr>
              <w:jc w:val="center"/>
              <w:rPr>
                <w:rStyle w:val="FontStyle102"/>
              </w:rPr>
            </w:pPr>
          </w:p>
        </w:tc>
        <w:tc>
          <w:tcPr>
            <w:tcW w:w="3633" w:type="dxa"/>
            <w:gridSpan w:val="2"/>
          </w:tcPr>
          <w:p w:rsidR="000160F0" w:rsidRPr="000160F0" w:rsidRDefault="000160F0" w:rsidP="000160F0">
            <w:pPr>
              <w:pStyle w:val="Style8"/>
              <w:widowControl/>
              <w:jc w:val="center"/>
              <w:rPr>
                <w:rStyle w:val="FontStyle105"/>
              </w:rPr>
            </w:pPr>
          </w:p>
        </w:tc>
        <w:tc>
          <w:tcPr>
            <w:tcW w:w="3390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102"/>
              </w:rPr>
            </w:pPr>
          </w:p>
        </w:tc>
        <w:tc>
          <w:tcPr>
            <w:tcW w:w="4559" w:type="dxa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</w:p>
        </w:tc>
      </w:tr>
      <w:tr w:rsidR="002A706E" w:rsidTr="000160F0">
        <w:tc>
          <w:tcPr>
            <w:tcW w:w="4338" w:type="dxa"/>
            <w:vAlign w:val="center"/>
          </w:tcPr>
          <w:p w:rsidR="002A706E" w:rsidRPr="000160F0" w:rsidRDefault="000160F0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noProof/>
              </w:rPr>
              <w:drawing>
                <wp:inline distT="0" distB="0" distL="0" distR="0" wp14:anchorId="16C447D2" wp14:editId="03040ED2">
                  <wp:extent cx="1573254" cy="1729211"/>
                  <wp:effectExtent l="0" t="0" r="8255" b="444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99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118" cy="1729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3" w:type="dxa"/>
            <w:gridSpan w:val="2"/>
            <w:vAlign w:val="center"/>
          </w:tcPr>
          <w:p w:rsidR="002A706E" w:rsidRPr="000160F0" w:rsidRDefault="000160F0" w:rsidP="000160F0">
            <w:pPr>
              <w:pStyle w:val="Style8"/>
              <w:widowControl/>
              <w:jc w:val="center"/>
              <w:rPr>
                <w:rStyle w:val="FontStyle73"/>
                <w:b w:val="0"/>
                <w:sz w:val="24"/>
                <w:szCs w:val="24"/>
              </w:rPr>
            </w:pPr>
            <w:r w:rsidRPr="000160F0">
              <w:rPr>
                <w:noProof/>
              </w:rPr>
              <w:drawing>
                <wp:inline distT="0" distB="0" distL="0" distR="0" wp14:anchorId="4DB9455C" wp14:editId="57A6C7AB">
                  <wp:extent cx="2267368" cy="1647731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9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628" cy="164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  <w:gridSpan w:val="2"/>
            <w:vAlign w:val="center"/>
          </w:tcPr>
          <w:p w:rsidR="002A706E" w:rsidRPr="000160F0" w:rsidRDefault="000160F0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noProof/>
              </w:rPr>
              <w:drawing>
                <wp:inline distT="0" distB="0" distL="0" distR="0" wp14:anchorId="3446D585" wp14:editId="1C7A2676">
                  <wp:extent cx="1853909" cy="2046083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06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077" cy="2050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9" w:type="dxa"/>
            <w:vAlign w:val="center"/>
          </w:tcPr>
          <w:p w:rsidR="002A706E" w:rsidRPr="000160F0" w:rsidRDefault="000160F0" w:rsidP="000160F0">
            <w:pPr>
              <w:jc w:val="center"/>
              <w:rPr>
                <w:rStyle w:val="FontStyle102"/>
              </w:rPr>
            </w:pPr>
            <w:r w:rsidRPr="000160F0">
              <w:rPr>
                <w:noProof/>
              </w:rPr>
              <w:drawing>
                <wp:inline distT="0" distB="0" distL="0" distR="0" wp14:anchorId="152239DD" wp14:editId="5D128137">
                  <wp:extent cx="1276539" cy="2186547"/>
                  <wp:effectExtent l="0" t="0" r="0" b="444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676" cy="21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F0" w:rsidTr="000160F0">
        <w:tc>
          <w:tcPr>
            <w:tcW w:w="4338" w:type="dxa"/>
          </w:tcPr>
          <w:p w:rsidR="000160F0" w:rsidRPr="000160F0" w:rsidRDefault="000160F0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color w:val="000000"/>
              </w:rPr>
              <w:t>Схема долбления зубьев с продольной модификацией при качании заготовки</w:t>
            </w:r>
          </w:p>
        </w:tc>
        <w:tc>
          <w:tcPr>
            <w:tcW w:w="3633" w:type="dxa"/>
            <w:gridSpan w:val="2"/>
          </w:tcPr>
          <w:p w:rsidR="000160F0" w:rsidRPr="000160F0" w:rsidRDefault="000160F0" w:rsidP="000160F0">
            <w:pPr>
              <w:pStyle w:val="Style8"/>
              <w:widowControl/>
              <w:jc w:val="center"/>
              <w:rPr>
                <w:rStyle w:val="FontStyle73"/>
                <w:b w:val="0"/>
                <w:sz w:val="24"/>
                <w:szCs w:val="24"/>
              </w:rPr>
            </w:pPr>
            <w:r w:rsidRPr="000160F0">
              <w:rPr>
                <w:color w:val="000000"/>
              </w:rPr>
              <w:t>Схема долбления зубьев с продольной модификацией при возвратно-</w:t>
            </w:r>
            <w:proofErr w:type="spellStart"/>
            <w:r w:rsidRPr="000160F0">
              <w:rPr>
                <w:color w:val="000000"/>
              </w:rPr>
              <w:t>качательном</w:t>
            </w:r>
            <w:proofErr w:type="spellEnd"/>
            <w:r w:rsidRPr="000160F0">
              <w:rPr>
                <w:color w:val="000000"/>
              </w:rPr>
              <w:t xml:space="preserve"> движении </w:t>
            </w:r>
            <w:proofErr w:type="spellStart"/>
            <w:r w:rsidRPr="000160F0">
              <w:rPr>
                <w:color w:val="000000"/>
              </w:rPr>
              <w:t>долбяка</w:t>
            </w:r>
            <w:proofErr w:type="spellEnd"/>
          </w:p>
        </w:tc>
        <w:tc>
          <w:tcPr>
            <w:tcW w:w="3390" w:type="dxa"/>
            <w:gridSpan w:val="2"/>
          </w:tcPr>
          <w:p w:rsidR="000160F0" w:rsidRPr="000160F0" w:rsidRDefault="000160F0" w:rsidP="000160F0">
            <w:pPr>
              <w:jc w:val="center"/>
              <w:rPr>
                <w:bCs/>
                <w:color w:val="000000"/>
              </w:rPr>
            </w:pPr>
            <w:r w:rsidRPr="000160F0">
              <w:rPr>
                <w:rStyle w:val="FontStyle93"/>
              </w:rPr>
              <w:t xml:space="preserve">Схема </w:t>
            </w:r>
            <w:proofErr w:type="spellStart"/>
            <w:r w:rsidRPr="000160F0">
              <w:rPr>
                <w:rStyle w:val="FontStyle93"/>
              </w:rPr>
              <w:t>зубошлифования</w:t>
            </w:r>
            <w:proofErr w:type="spellEnd"/>
            <w:r w:rsidRPr="000160F0">
              <w:rPr>
                <w:rStyle w:val="FontStyle93"/>
              </w:rPr>
              <w:t xml:space="preserve"> коническим кругом бочкообразных зубьев</w:t>
            </w:r>
          </w:p>
        </w:tc>
        <w:tc>
          <w:tcPr>
            <w:tcW w:w="4559" w:type="dxa"/>
          </w:tcPr>
          <w:p w:rsidR="000160F0" w:rsidRPr="000160F0" w:rsidRDefault="000160F0" w:rsidP="000160F0">
            <w:pPr>
              <w:jc w:val="center"/>
              <w:rPr>
                <w:rStyle w:val="FontStyle102"/>
              </w:rPr>
            </w:pPr>
            <w:r w:rsidRPr="000160F0">
              <w:rPr>
                <w:rStyle w:val="FontStyle93"/>
              </w:rPr>
              <w:t xml:space="preserve">Схема </w:t>
            </w:r>
            <w:proofErr w:type="spellStart"/>
            <w:r w:rsidRPr="000160F0">
              <w:rPr>
                <w:rStyle w:val="FontStyle93"/>
              </w:rPr>
              <w:t>зубошлифования</w:t>
            </w:r>
            <w:proofErr w:type="spellEnd"/>
            <w:r w:rsidRPr="000160F0">
              <w:rPr>
                <w:rStyle w:val="FontStyle93"/>
              </w:rPr>
              <w:t xml:space="preserve"> бочкообразных зубьев плоским кругом</w:t>
            </w:r>
          </w:p>
        </w:tc>
      </w:tr>
      <w:tr w:rsidR="000160F0" w:rsidTr="000160F0">
        <w:tc>
          <w:tcPr>
            <w:tcW w:w="4338" w:type="dxa"/>
          </w:tcPr>
          <w:p w:rsidR="000160F0" w:rsidRDefault="000160F0" w:rsidP="000160F0">
            <w:pPr>
              <w:jc w:val="center"/>
              <w:rPr>
                <w:color w:val="000000"/>
              </w:rPr>
            </w:pPr>
          </w:p>
          <w:p w:rsidR="000160F0" w:rsidRPr="000160F0" w:rsidRDefault="000160F0" w:rsidP="000160F0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gridSpan w:val="2"/>
          </w:tcPr>
          <w:p w:rsidR="000160F0" w:rsidRPr="000160F0" w:rsidRDefault="000160F0" w:rsidP="000160F0">
            <w:pPr>
              <w:pStyle w:val="Style8"/>
              <w:widowControl/>
              <w:jc w:val="center"/>
              <w:rPr>
                <w:color w:val="000000"/>
              </w:rPr>
            </w:pPr>
          </w:p>
        </w:tc>
        <w:tc>
          <w:tcPr>
            <w:tcW w:w="3390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</w:p>
        </w:tc>
        <w:tc>
          <w:tcPr>
            <w:tcW w:w="4559" w:type="dxa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</w:p>
        </w:tc>
      </w:tr>
      <w:tr w:rsidR="000160F0" w:rsidTr="000160F0">
        <w:tc>
          <w:tcPr>
            <w:tcW w:w="5620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  <w:r w:rsidRPr="000160F0">
              <w:rPr>
                <w:noProof/>
              </w:rPr>
              <w:drawing>
                <wp:inline distT="0" distB="0" distL="0" distR="0" wp14:anchorId="56280F94" wp14:editId="59EA8445">
                  <wp:extent cx="3368932" cy="1629623"/>
                  <wp:effectExtent l="0" t="0" r="3175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814" cy="163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7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  <w:r w:rsidRPr="000160F0">
              <w:rPr>
                <w:noProof/>
              </w:rPr>
              <w:drawing>
                <wp:inline distT="0" distB="0" distL="0" distR="0" wp14:anchorId="14E12D4D" wp14:editId="1D939B79">
                  <wp:extent cx="1765426" cy="1822902"/>
                  <wp:effectExtent l="0" t="0" r="6350" b="635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259" cy="182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3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  <w:r w:rsidRPr="000160F0">
              <w:rPr>
                <w:noProof/>
              </w:rPr>
              <w:drawing>
                <wp:inline distT="0" distB="0" distL="0" distR="0" wp14:anchorId="42C022C9" wp14:editId="60034AD7">
                  <wp:extent cx="3365437" cy="1720158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718" cy="1720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F0" w:rsidTr="000160F0">
        <w:tc>
          <w:tcPr>
            <w:tcW w:w="5620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  <w:r w:rsidRPr="000160F0">
              <w:rPr>
                <w:rStyle w:val="FontStyle93"/>
              </w:rPr>
              <w:t xml:space="preserve">Схема </w:t>
            </w:r>
            <w:proofErr w:type="spellStart"/>
            <w:r w:rsidRPr="000160F0">
              <w:rPr>
                <w:rStyle w:val="FontStyle93"/>
              </w:rPr>
              <w:t>зубошлифования</w:t>
            </w:r>
            <w:proofErr w:type="spellEnd"/>
            <w:r w:rsidRPr="000160F0">
              <w:rPr>
                <w:rStyle w:val="FontStyle93"/>
              </w:rPr>
              <w:t xml:space="preserve"> бочкообразных зубьев двумя тарельчатыми кругами</w:t>
            </w:r>
          </w:p>
        </w:tc>
        <w:tc>
          <w:tcPr>
            <w:tcW w:w="5007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  <w:r w:rsidRPr="000160F0">
              <w:rPr>
                <w:rStyle w:val="FontStyle102"/>
              </w:rPr>
              <w:t>Схема обработки криволинейной образующей зубьев зубчатых муфт сообщением дополнительного углового перемещения оси за</w:t>
            </w:r>
            <w:r w:rsidRPr="000160F0">
              <w:rPr>
                <w:rStyle w:val="FontStyle102"/>
              </w:rPr>
              <w:softHyphen/>
              <w:t>готовки по закону синуса</w:t>
            </w:r>
          </w:p>
        </w:tc>
        <w:tc>
          <w:tcPr>
            <w:tcW w:w="5293" w:type="dxa"/>
            <w:gridSpan w:val="2"/>
          </w:tcPr>
          <w:p w:rsidR="000160F0" w:rsidRPr="000160F0" w:rsidRDefault="000160F0" w:rsidP="000160F0">
            <w:pPr>
              <w:jc w:val="center"/>
              <w:rPr>
                <w:rStyle w:val="FontStyle93"/>
              </w:rPr>
            </w:pPr>
            <w:r w:rsidRPr="000160F0">
              <w:rPr>
                <w:rStyle w:val="FontStyle101"/>
              </w:rPr>
              <w:t xml:space="preserve">Схема </w:t>
            </w:r>
            <w:proofErr w:type="spellStart"/>
            <w:r w:rsidRPr="000160F0">
              <w:rPr>
                <w:rStyle w:val="FontStyle101"/>
              </w:rPr>
              <w:t>зубохонингования</w:t>
            </w:r>
            <w:proofErr w:type="spellEnd"/>
            <w:r w:rsidRPr="000160F0">
              <w:rPr>
                <w:rStyle w:val="FontStyle101"/>
              </w:rPr>
              <w:t xml:space="preserve"> бочкообразных зубьев</w:t>
            </w:r>
          </w:p>
        </w:tc>
      </w:tr>
    </w:tbl>
    <w:p w:rsidR="00D65799" w:rsidRPr="00D65799" w:rsidRDefault="00D65799" w:rsidP="00DF4952">
      <w:pPr>
        <w:spacing w:after="200" w:line="276" w:lineRule="auto"/>
        <w:rPr>
          <w:rStyle w:val="FontStyle99"/>
          <w:sz w:val="24"/>
          <w:szCs w:val="24"/>
        </w:rPr>
      </w:pPr>
      <w:bookmarkStart w:id="0" w:name="_GoBack"/>
      <w:bookmarkEnd w:id="0"/>
    </w:p>
    <w:sectPr w:rsidR="00D65799" w:rsidRPr="00D65799" w:rsidSect="002A706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9"/>
    <w:rsid w:val="000160F0"/>
    <w:rsid w:val="00046D10"/>
    <w:rsid w:val="00227949"/>
    <w:rsid w:val="002A706E"/>
    <w:rsid w:val="00604743"/>
    <w:rsid w:val="0071327F"/>
    <w:rsid w:val="0094788F"/>
    <w:rsid w:val="00A437E0"/>
    <w:rsid w:val="00D65799"/>
    <w:rsid w:val="00DF4952"/>
    <w:rsid w:val="00E3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table" w:styleId="ab">
    <w:name w:val="Table Grid"/>
    <w:basedOn w:val="a1"/>
    <w:uiPriority w:val="59"/>
    <w:rsid w:val="002A7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table" w:styleId="ab">
    <w:name w:val="Table Grid"/>
    <w:basedOn w:val="a1"/>
    <w:uiPriority w:val="59"/>
    <w:rsid w:val="002A7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3</cp:revision>
  <dcterms:created xsi:type="dcterms:W3CDTF">2014-05-19T06:33:00Z</dcterms:created>
  <dcterms:modified xsi:type="dcterms:W3CDTF">2014-05-19T06:34:00Z</dcterms:modified>
</cp:coreProperties>
</file>